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EK III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MUTABAKAT METNİ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Eşit Haklar için İzleme Derneği (ESHİD) ve İnsan Hakları Bilgi ve Belge Sistemleri (HURIDOCS) ortaklığında yürütülen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“İzleme ve Savunuculuk Ortaklıkları Yoluyla Türkiye’deki Dezavantajlı Grupların Ekonomik, Sosyal ve Kültürel Haklarının Desteklenmesi”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projesinin alt hibe programına sunulan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 (...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highlight w:val="yellow"/>
          <w:rtl w:val="0"/>
        </w:rPr>
        <w:t xml:space="preserve">projeninizin başlığı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...)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teklifimiz kabul edildiği takdirde önerilen projenin faaliyetlerinin yürütülmesinde aşağıda sunulan iş bölümü dahilinde birlikte çalışma konusunda mutabakata vardık.</w:t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Alt hibe programı kapsamında ESHİD ve HURIDOCS ile imzalanacak sözleşmeden kaynaklanan sorumlulukları ve bütçe ile alakalı yükümlülükleri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highlight w:val="yellow"/>
          <w:rtl w:val="0"/>
        </w:rPr>
        <w:t xml:space="preserve">(...başvuruyu yapan sivil toplum örgütü…)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üstlenecektir.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Faaliyet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Sorumlu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4"/>
                <w:szCs w:val="24"/>
                <w:rtl w:val="0"/>
              </w:rPr>
              <w:t xml:space="preserve">(faaliyetlerin yürütülmesinde birden fazla küme üyesi sorumluluk üstlenebilir)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Faaliyetin açıklaması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4"/>
                <w:szCs w:val="24"/>
                <w:rtl w:val="0"/>
              </w:rPr>
              <w:t xml:space="preserve">Faaliyet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4"/>
                <w:szCs w:val="24"/>
                <w:rtl w:val="0"/>
              </w:rPr>
              <w:t xml:space="preserve">Faaliyet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4"/>
                <w:szCs w:val="24"/>
                <w:rtl w:val="0"/>
              </w:rPr>
              <w:t xml:space="preserve">Faaliyet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line="240" w:lineRule="auto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* lütfen gerektiği kadar satır ekleyiniz</w:t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jc w:val="right"/>
        <w:rPr>
          <w:rFonts w:ascii="Georgia" w:cs="Georgia" w:eastAsia="Georgia" w:hAnsi="Georgia"/>
          <w:sz w:val="24"/>
          <w:szCs w:val="24"/>
          <w:highlight w:val="yellow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(tarih)</w:t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rPr>
          <w:rFonts w:ascii="Georgia" w:cs="Georgia" w:eastAsia="Georgia" w:hAnsi="Georgia"/>
          <w:sz w:val="24"/>
          <w:szCs w:val="24"/>
          <w:highlight w:val="yellow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(İmza)</w:t>
        <w:tab/>
        <w:t xml:space="preserve">*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(İmza)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(imza)</w:t>
      </w:r>
    </w:p>
    <w:p w:rsidR="00000000" w:rsidDel="00000000" w:rsidP="00000000" w:rsidRDefault="00000000" w:rsidRPr="00000000" w14:paraId="0000001C">
      <w:pPr>
        <w:spacing w:after="120" w:line="240" w:lineRule="auto"/>
        <w:rPr>
          <w:rFonts w:ascii="Georgia" w:cs="Georgia" w:eastAsia="Georgia" w:hAnsi="Georgia"/>
          <w:sz w:val="24"/>
          <w:szCs w:val="24"/>
          <w:highlight w:val="yellow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(Başvurucu STÖ adına)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(Küme üyesi)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yellow"/>
          <w:rtl w:val="0"/>
        </w:rPr>
        <w:t xml:space="preserve">(Küme üyesi)</w:t>
      </w:r>
    </w:p>
    <w:p w:rsidR="00000000" w:rsidDel="00000000" w:rsidP="00000000" w:rsidRDefault="00000000" w:rsidRPr="00000000" w14:paraId="0000001D">
      <w:pPr>
        <w:spacing w:after="120" w:line="240" w:lineRule="auto"/>
        <w:rPr>
          <w:rFonts w:ascii="Georgia" w:cs="Georgia" w:eastAsia="Georgia" w:hAnsi="Georgi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* Bu belgeyi diğer başvuru belgeleriyle birlikte ıslak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imzalı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ve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kaşeli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 gönderiniz.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on">
    <w:name w:val="Revision"/>
    <w:hidden w:val="1"/>
    <w:uiPriority w:val="99"/>
    <w:semiHidden w:val="1"/>
    <w:rsid w:val="009F4F8F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FuMn8tj+HIW4wZb7e5Nhi6dBw==">CgMxLjA4AHIhMVo4X2dRV0hSZS1RLWVtTXJSY25EdDg3bEw5MDAxXzFw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2023-08-07T07:50:00Z</dcterms:created>
  <dc:creator>Gamze</dc:creator>
</cp:coreProperties>
</file>